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CB91" w14:textId="48737098" w:rsidR="00B5183C" w:rsidRDefault="00B5183C" w:rsidP="0006438C">
      <w:pPr>
        <w:jc w:val="center"/>
      </w:pPr>
      <w:r>
        <w:rPr>
          <w:noProof/>
          <w:lang w:eastAsia="en-GB"/>
        </w:rPr>
        <w:drawing>
          <wp:inline distT="0" distB="0" distL="0" distR="0" wp14:anchorId="7686F5D3" wp14:editId="32919E5B">
            <wp:extent cx="2386013" cy="875000"/>
            <wp:effectExtent l="0" t="0" r="0" b="1905"/>
            <wp:docPr id="3" name="Picture 3" descr="C:\Users\Duane Farrell\Pictur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8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75"/>
        <w:gridCol w:w="6388"/>
      </w:tblGrid>
      <w:tr w:rsidR="00B97023" w:rsidRPr="00F10929" w14:paraId="4983CACB" w14:textId="77777777" w:rsidTr="007C1872">
        <w:tc>
          <w:tcPr>
            <w:tcW w:w="2836" w:type="dxa"/>
          </w:tcPr>
          <w:p w14:paraId="702B2CFC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Job Title </w:t>
            </w:r>
          </w:p>
        </w:tc>
        <w:tc>
          <w:tcPr>
            <w:tcW w:w="6593" w:type="dxa"/>
          </w:tcPr>
          <w:p w14:paraId="4369B64F" w14:textId="1BCF2C7D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Senior Project Worker </w:t>
            </w:r>
            <w:r w:rsidR="00D11592" w:rsidRPr="009E2A48">
              <w:rPr>
                <w:rFonts w:ascii="Arial" w:hAnsi="Arial" w:cs="Arial"/>
                <w:b/>
                <w:bCs/>
                <w:sz w:val="24"/>
              </w:rPr>
              <w:t>– Golden Threads Programme</w:t>
            </w:r>
          </w:p>
        </w:tc>
      </w:tr>
      <w:tr w:rsidR="00B97023" w:rsidRPr="00752B92" w14:paraId="4DF26A28" w14:textId="77777777" w:rsidTr="007C1872">
        <w:tc>
          <w:tcPr>
            <w:tcW w:w="2836" w:type="dxa"/>
          </w:tcPr>
          <w:p w14:paraId="60079C45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Place of Work </w:t>
            </w:r>
          </w:p>
        </w:tc>
        <w:tc>
          <w:tcPr>
            <w:tcW w:w="6593" w:type="dxa"/>
          </w:tcPr>
          <w:p w14:paraId="1F02EAB2" w14:textId="571B9DF0" w:rsidR="00B97023" w:rsidRPr="0006438C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38C">
              <w:rPr>
                <w:rFonts w:ascii="Arial" w:hAnsi="Arial" w:cs="Arial"/>
                <w:sz w:val="24"/>
                <w:szCs w:val="24"/>
              </w:rPr>
              <w:t xml:space="preserve">Hybrid working arrangements, working from both Home and Relate NI premises on 1 </w:t>
            </w:r>
            <w:proofErr w:type="spellStart"/>
            <w:r w:rsidRPr="0006438C">
              <w:rPr>
                <w:rFonts w:ascii="Arial" w:hAnsi="Arial" w:cs="Arial"/>
                <w:sz w:val="24"/>
                <w:szCs w:val="24"/>
              </w:rPr>
              <w:t>Goban</w:t>
            </w:r>
            <w:proofErr w:type="spellEnd"/>
            <w:r w:rsidRPr="0006438C">
              <w:rPr>
                <w:rFonts w:ascii="Arial" w:hAnsi="Arial" w:cs="Arial"/>
                <w:sz w:val="24"/>
                <w:szCs w:val="24"/>
              </w:rPr>
              <w:t xml:space="preserve"> Street, Portad</w:t>
            </w:r>
            <w:r w:rsidR="002E3520" w:rsidRPr="0006438C">
              <w:rPr>
                <w:rFonts w:ascii="Arial" w:hAnsi="Arial" w:cs="Arial"/>
                <w:sz w:val="24"/>
                <w:szCs w:val="24"/>
              </w:rPr>
              <w:t>own and at locations across the Armagh, Banbridge and Craigavon</w:t>
            </w:r>
            <w:r w:rsidR="009A224A" w:rsidRPr="0006438C">
              <w:rPr>
                <w:rFonts w:ascii="Arial" w:hAnsi="Arial" w:cs="Arial"/>
                <w:sz w:val="24"/>
                <w:szCs w:val="24"/>
              </w:rPr>
              <w:t xml:space="preserve"> Borough Council area</w:t>
            </w:r>
            <w:r w:rsidRPr="0006438C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B97023" w:rsidRPr="00752B92" w14:paraId="2D26CC00" w14:textId="77777777" w:rsidTr="007C1872">
        <w:tc>
          <w:tcPr>
            <w:tcW w:w="2836" w:type="dxa"/>
          </w:tcPr>
          <w:p w14:paraId="67DF62E9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Reports to </w:t>
            </w:r>
          </w:p>
        </w:tc>
        <w:tc>
          <w:tcPr>
            <w:tcW w:w="6593" w:type="dxa"/>
          </w:tcPr>
          <w:p w14:paraId="7FE27170" w14:textId="49110351" w:rsidR="00B97023" w:rsidRPr="009E2A48" w:rsidRDefault="002556EE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 w:rsidRPr="009E2A48">
              <w:rPr>
                <w:rFonts w:ascii="Arial" w:hAnsi="Arial" w:cs="Arial"/>
                <w:sz w:val="24"/>
              </w:rPr>
              <w:t>Head of Business Operations</w:t>
            </w:r>
            <w:r w:rsidR="00B97023" w:rsidRPr="009E2A48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B97023" w:rsidRPr="00752B92" w14:paraId="44E2982E" w14:textId="77777777" w:rsidTr="007C1872">
        <w:tc>
          <w:tcPr>
            <w:tcW w:w="2836" w:type="dxa"/>
          </w:tcPr>
          <w:p w14:paraId="446CEEA5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Salary </w:t>
            </w:r>
          </w:p>
        </w:tc>
        <w:tc>
          <w:tcPr>
            <w:tcW w:w="6593" w:type="dxa"/>
          </w:tcPr>
          <w:p w14:paraId="220C1732" w14:textId="7DB418DE" w:rsidR="00B97023" w:rsidRPr="0090769E" w:rsidRDefault="00413AED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 w:rsidRPr="0090769E">
              <w:rPr>
                <w:rFonts w:ascii="Arial" w:hAnsi="Arial" w:cs="Arial"/>
                <w:sz w:val="24"/>
              </w:rPr>
              <w:t>£</w:t>
            </w:r>
            <w:r w:rsidR="0090769E" w:rsidRPr="0090769E">
              <w:rPr>
                <w:rFonts w:ascii="Arial" w:hAnsi="Arial" w:cs="Arial"/>
                <w:sz w:val="24"/>
              </w:rPr>
              <w:t>30,401</w:t>
            </w:r>
            <w:r w:rsidR="00005D85" w:rsidRPr="0090769E">
              <w:rPr>
                <w:rFonts w:ascii="Arial" w:hAnsi="Arial" w:cs="Arial"/>
                <w:sz w:val="24"/>
              </w:rPr>
              <w:t xml:space="preserve"> - £</w:t>
            </w:r>
            <w:r w:rsidR="0090769E" w:rsidRPr="0090769E">
              <w:rPr>
                <w:rFonts w:ascii="Arial" w:hAnsi="Arial" w:cs="Arial"/>
                <w:sz w:val="24"/>
              </w:rPr>
              <w:t>32,525</w:t>
            </w:r>
            <w:r w:rsidR="00005D85" w:rsidRPr="0090769E">
              <w:rPr>
                <w:rFonts w:ascii="Arial" w:hAnsi="Arial" w:cs="Arial"/>
                <w:sz w:val="24"/>
              </w:rPr>
              <w:t xml:space="preserve"> (pro rata based on 37hrs)</w:t>
            </w:r>
          </w:p>
        </w:tc>
      </w:tr>
      <w:tr w:rsidR="00B97023" w:rsidRPr="00752B92" w14:paraId="438E5A08" w14:textId="77777777" w:rsidTr="007C1872">
        <w:tc>
          <w:tcPr>
            <w:tcW w:w="2836" w:type="dxa"/>
          </w:tcPr>
          <w:p w14:paraId="43F4ED55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Working Hours </w:t>
            </w:r>
          </w:p>
        </w:tc>
        <w:tc>
          <w:tcPr>
            <w:tcW w:w="6593" w:type="dxa"/>
          </w:tcPr>
          <w:p w14:paraId="2641C0CE" w14:textId="2B3E5014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 w:rsidRPr="009E2A48">
              <w:rPr>
                <w:rFonts w:ascii="Arial" w:hAnsi="Arial" w:cs="Arial"/>
                <w:sz w:val="24"/>
              </w:rPr>
              <w:t xml:space="preserve">21 Hours per week which may include evening and weekend hours. </w:t>
            </w:r>
            <w:r w:rsidR="00577223" w:rsidRPr="009E2A48">
              <w:rPr>
                <w:rFonts w:ascii="Arial" w:hAnsi="Arial" w:cs="Arial"/>
                <w:sz w:val="24"/>
              </w:rPr>
              <w:t xml:space="preserve"> Fixed term to March 2024</w:t>
            </w:r>
          </w:p>
        </w:tc>
      </w:tr>
      <w:tr w:rsidR="00B97023" w:rsidRPr="00752B92" w14:paraId="43E79C0C" w14:textId="77777777" w:rsidTr="007C1872">
        <w:tc>
          <w:tcPr>
            <w:tcW w:w="2836" w:type="dxa"/>
          </w:tcPr>
          <w:p w14:paraId="4720AB6A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Holiday Allowance </w:t>
            </w:r>
          </w:p>
        </w:tc>
        <w:tc>
          <w:tcPr>
            <w:tcW w:w="6593" w:type="dxa"/>
          </w:tcPr>
          <w:p w14:paraId="4B5CD86D" w14:textId="50DD1FCF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 w:rsidRPr="009E2A48">
              <w:rPr>
                <w:rFonts w:ascii="Arial" w:hAnsi="Arial" w:cs="Arial"/>
                <w:sz w:val="24"/>
              </w:rPr>
              <w:t>2</w:t>
            </w:r>
            <w:r w:rsidR="002556EE" w:rsidRPr="009E2A48">
              <w:rPr>
                <w:rFonts w:ascii="Arial" w:hAnsi="Arial" w:cs="Arial"/>
                <w:sz w:val="24"/>
              </w:rPr>
              <w:t>0</w:t>
            </w:r>
            <w:r w:rsidRPr="009E2A48">
              <w:rPr>
                <w:rFonts w:ascii="Arial" w:hAnsi="Arial" w:cs="Arial"/>
                <w:sz w:val="24"/>
              </w:rPr>
              <w:t xml:space="preserve"> days per year plus 12 statutory days, pro-rata. The Relate NI holiday year runs from 1 April to 31 March. </w:t>
            </w:r>
          </w:p>
        </w:tc>
      </w:tr>
    </w:tbl>
    <w:p w14:paraId="40F85B30" w14:textId="556986FF" w:rsidR="00B5183C" w:rsidRDefault="00B5183C" w:rsidP="00B5183C">
      <w:pPr>
        <w:jc w:val="center"/>
      </w:pPr>
    </w:p>
    <w:p w14:paraId="4C6CBBDA" w14:textId="5B576938" w:rsidR="00B5183C" w:rsidRPr="004D0DD4" w:rsidRDefault="00A86EE3" w:rsidP="003D7518">
      <w:pPr>
        <w:rPr>
          <w:rFonts w:ascii="Arial" w:hAnsi="Arial" w:cs="Arial"/>
          <w:b/>
          <w:bCs/>
          <w:sz w:val="24"/>
          <w:szCs w:val="24"/>
        </w:rPr>
      </w:pPr>
      <w:r w:rsidRPr="004D0DD4">
        <w:rPr>
          <w:rFonts w:ascii="Arial" w:hAnsi="Arial" w:cs="Arial"/>
          <w:b/>
          <w:bCs/>
          <w:sz w:val="24"/>
          <w:szCs w:val="24"/>
        </w:rPr>
        <w:t>Job Purpose</w:t>
      </w:r>
    </w:p>
    <w:p w14:paraId="68D44841" w14:textId="151431DE" w:rsidR="00EF3DD6" w:rsidRPr="00025562" w:rsidRDefault="00EF3DD6" w:rsidP="00C16070">
      <w:pPr>
        <w:pStyle w:val="Heading3"/>
        <w:spacing w:line="300" w:lineRule="auto"/>
        <w:rPr>
          <w:b w:val="0"/>
          <w:sz w:val="24"/>
          <w:u w:val="none"/>
        </w:rPr>
      </w:pPr>
      <w:r w:rsidRPr="00025562">
        <w:rPr>
          <w:b w:val="0"/>
          <w:sz w:val="24"/>
          <w:u w:val="none"/>
        </w:rPr>
        <w:t>Relate NI is the leading relationship support charity in Northern Ireland and has been support</w:t>
      </w:r>
      <w:r w:rsidR="00A67DDF">
        <w:rPr>
          <w:b w:val="0"/>
          <w:sz w:val="24"/>
          <w:u w:val="none"/>
        </w:rPr>
        <w:t>ing</w:t>
      </w:r>
      <w:r w:rsidRPr="00025562">
        <w:rPr>
          <w:b w:val="0"/>
          <w:sz w:val="24"/>
          <w:u w:val="none"/>
        </w:rPr>
        <w:t xml:space="preserve"> people and their relationships since 1948. We provide a range of therapeutic services and education programmes to people throughout Northern Ireland. Our vision is of a future where healthy relationships are at the heart of a thriving society, and our mission is to make expert information and support for healthy relationships available to everyone. </w:t>
      </w:r>
    </w:p>
    <w:p w14:paraId="2216714E" w14:textId="77777777" w:rsidR="00A67DDF" w:rsidRDefault="00A67DDF" w:rsidP="00C1607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8DD707" w14:textId="78A79A01" w:rsidR="00904D91" w:rsidRPr="00A67DDF" w:rsidRDefault="000518C2" w:rsidP="00C16070">
      <w:pPr>
        <w:jc w:val="both"/>
        <w:rPr>
          <w:rFonts w:ascii="Arial" w:hAnsi="Arial" w:cs="Arial"/>
          <w:sz w:val="24"/>
          <w:szCs w:val="24"/>
        </w:rPr>
      </w:pPr>
      <w:r w:rsidRPr="00A67DDF">
        <w:rPr>
          <w:rFonts w:ascii="Arial" w:hAnsi="Arial" w:cs="Arial"/>
          <w:sz w:val="24"/>
          <w:szCs w:val="24"/>
        </w:rPr>
        <w:t xml:space="preserve">The Golden Threads </w:t>
      </w:r>
      <w:r w:rsidR="00D11592" w:rsidRPr="00A67DDF">
        <w:rPr>
          <w:rFonts w:ascii="Arial" w:hAnsi="Arial" w:cs="Arial"/>
          <w:sz w:val="24"/>
          <w:szCs w:val="24"/>
        </w:rPr>
        <w:t>Programme</w:t>
      </w:r>
      <w:r w:rsidRPr="00A67DDF">
        <w:rPr>
          <w:rFonts w:ascii="Arial" w:hAnsi="Arial" w:cs="Arial"/>
          <w:sz w:val="24"/>
          <w:szCs w:val="24"/>
        </w:rPr>
        <w:t xml:space="preserve"> is </w:t>
      </w:r>
      <w:r w:rsidR="003A7733" w:rsidRPr="00A67DDF">
        <w:rPr>
          <w:rFonts w:ascii="Arial" w:hAnsi="Arial" w:cs="Arial"/>
          <w:sz w:val="24"/>
          <w:szCs w:val="24"/>
        </w:rPr>
        <w:t xml:space="preserve">funded by the Department of Health Mental Health Fund through the Community Foundation.  </w:t>
      </w:r>
      <w:r w:rsidR="003A7733">
        <w:rPr>
          <w:rFonts w:ascii="Arial" w:hAnsi="Arial" w:cs="Arial"/>
          <w:sz w:val="24"/>
          <w:szCs w:val="24"/>
        </w:rPr>
        <w:t xml:space="preserve">The aim of the programme is </w:t>
      </w:r>
      <w:r w:rsidR="00D11592" w:rsidRPr="00A67DDF">
        <w:rPr>
          <w:rFonts w:ascii="Arial" w:hAnsi="Arial" w:cs="Arial"/>
          <w:sz w:val="24"/>
          <w:szCs w:val="24"/>
        </w:rPr>
        <w:t>to i</w:t>
      </w:r>
      <w:r w:rsidRPr="00A67DDF">
        <w:rPr>
          <w:rFonts w:ascii="Arial" w:hAnsi="Arial" w:cs="Arial"/>
          <w:sz w:val="24"/>
          <w:szCs w:val="24"/>
        </w:rPr>
        <w:t xml:space="preserve">mprove the mental health of families in Armagh, Banbridge &amp; Craigavon by improving </w:t>
      </w:r>
      <w:r w:rsidR="00DF4232">
        <w:rPr>
          <w:rFonts w:ascii="Arial" w:hAnsi="Arial" w:cs="Arial"/>
          <w:sz w:val="24"/>
          <w:szCs w:val="24"/>
        </w:rPr>
        <w:t xml:space="preserve">their </w:t>
      </w:r>
      <w:r w:rsidRPr="00A67DDF">
        <w:rPr>
          <w:rFonts w:ascii="Arial" w:hAnsi="Arial" w:cs="Arial"/>
          <w:sz w:val="24"/>
          <w:szCs w:val="24"/>
        </w:rPr>
        <w:t>relational capabilities.</w:t>
      </w:r>
      <w:r w:rsidR="0011552B">
        <w:rPr>
          <w:rFonts w:ascii="Arial" w:hAnsi="Arial" w:cs="Arial"/>
          <w:sz w:val="24"/>
          <w:szCs w:val="24"/>
        </w:rPr>
        <w:t xml:space="preserve"> </w:t>
      </w:r>
      <w:r w:rsidRPr="00A67DDF">
        <w:rPr>
          <w:rFonts w:ascii="Arial" w:hAnsi="Arial" w:cs="Arial"/>
          <w:sz w:val="24"/>
          <w:szCs w:val="24"/>
        </w:rPr>
        <w:t xml:space="preserve">The programme objectives are: </w:t>
      </w:r>
    </w:p>
    <w:p w14:paraId="2C8B6D2A" w14:textId="11D0BC73" w:rsidR="00904D91" w:rsidRPr="0006438C" w:rsidRDefault="000518C2" w:rsidP="0006438C">
      <w:pPr>
        <w:pStyle w:val="ListParagraph"/>
        <w:numPr>
          <w:ilvl w:val="0"/>
          <w:numId w:val="11"/>
        </w:numPr>
        <w:rPr>
          <w:rFonts w:cs="Arial"/>
          <w:sz w:val="24"/>
        </w:rPr>
      </w:pPr>
      <w:r w:rsidRPr="0006438C">
        <w:rPr>
          <w:rFonts w:cs="Arial"/>
          <w:sz w:val="24"/>
        </w:rPr>
        <w:t xml:space="preserve">To promote healthy relationships </w:t>
      </w:r>
    </w:p>
    <w:p w14:paraId="3388EA99" w14:textId="7F4FDFB6" w:rsidR="0035649A" w:rsidRDefault="000518C2" w:rsidP="0006438C">
      <w:pPr>
        <w:pStyle w:val="ListParagraph"/>
        <w:numPr>
          <w:ilvl w:val="0"/>
          <w:numId w:val="11"/>
        </w:numPr>
        <w:rPr>
          <w:rFonts w:cs="Arial"/>
          <w:sz w:val="24"/>
        </w:rPr>
      </w:pPr>
      <w:r w:rsidRPr="0006438C">
        <w:rPr>
          <w:rFonts w:cs="Arial"/>
          <w:sz w:val="24"/>
        </w:rPr>
        <w:t xml:space="preserve">To prevent relationship distress </w:t>
      </w:r>
    </w:p>
    <w:p w14:paraId="36465529" w14:textId="77777777" w:rsidR="0006438C" w:rsidRPr="0006438C" w:rsidRDefault="0006438C" w:rsidP="0006438C">
      <w:pPr>
        <w:pStyle w:val="ListParagraph"/>
        <w:rPr>
          <w:rFonts w:cs="Arial"/>
          <w:sz w:val="24"/>
        </w:rPr>
      </w:pPr>
    </w:p>
    <w:p w14:paraId="2CF45234" w14:textId="1328E310" w:rsidR="004D0DD4" w:rsidRDefault="0011552B" w:rsidP="00C1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04D91" w:rsidRPr="00A67DDF">
        <w:rPr>
          <w:rFonts w:ascii="Arial" w:hAnsi="Arial" w:cs="Arial"/>
          <w:sz w:val="24"/>
          <w:szCs w:val="24"/>
        </w:rPr>
        <w:t xml:space="preserve">n doing so </w:t>
      </w:r>
      <w:r>
        <w:rPr>
          <w:rFonts w:ascii="Arial" w:hAnsi="Arial" w:cs="Arial"/>
          <w:sz w:val="24"/>
          <w:szCs w:val="24"/>
        </w:rPr>
        <w:t xml:space="preserve">we aim to </w:t>
      </w:r>
      <w:r w:rsidR="00904D91" w:rsidRPr="00A67DDF">
        <w:rPr>
          <w:rFonts w:ascii="Arial" w:hAnsi="Arial" w:cs="Arial"/>
          <w:sz w:val="24"/>
          <w:szCs w:val="24"/>
        </w:rPr>
        <w:t>divert people from crisis interventions that would otherwise occur</w:t>
      </w:r>
      <w:r w:rsidR="001C2C1B" w:rsidRPr="00A67DDF">
        <w:rPr>
          <w:rFonts w:ascii="Arial" w:hAnsi="Arial" w:cs="Arial"/>
          <w:sz w:val="24"/>
          <w:szCs w:val="24"/>
        </w:rPr>
        <w:t>, requiring referral to crisis support services.</w:t>
      </w:r>
      <w:r w:rsidR="004B5127" w:rsidRPr="00A67DDF">
        <w:rPr>
          <w:rFonts w:ascii="Arial" w:hAnsi="Arial" w:cs="Arial"/>
          <w:sz w:val="24"/>
          <w:szCs w:val="24"/>
        </w:rPr>
        <w:t xml:space="preserve">  The programme </w:t>
      </w:r>
      <w:r w:rsidR="0006438C" w:rsidRPr="00A67DDF">
        <w:rPr>
          <w:rFonts w:ascii="Arial" w:hAnsi="Arial" w:cs="Arial"/>
          <w:sz w:val="24"/>
          <w:szCs w:val="24"/>
        </w:rPr>
        <w:t>focuses</w:t>
      </w:r>
      <w:r w:rsidR="004B5127" w:rsidRPr="00A67DDF">
        <w:rPr>
          <w:rFonts w:ascii="Arial" w:hAnsi="Arial" w:cs="Arial"/>
          <w:sz w:val="24"/>
          <w:szCs w:val="24"/>
        </w:rPr>
        <w:t xml:space="preserve"> on promoting relational capability and preventing relationship distress</w:t>
      </w:r>
      <w:r w:rsidR="00BC4636" w:rsidRPr="00A67DDF">
        <w:rPr>
          <w:rFonts w:ascii="Arial" w:hAnsi="Arial" w:cs="Arial"/>
          <w:sz w:val="24"/>
          <w:szCs w:val="24"/>
        </w:rPr>
        <w:t xml:space="preserve"> will </w:t>
      </w:r>
      <w:r w:rsidR="004B5127" w:rsidRPr="00A67DDF">
        <w:rPr>
          <w:rFonts w:ascii="Arial" w:hAnsi="Arial" w:cs="Arial"/>
          <w:sz w:val="24"/>
          <w:szCs w:val="24"/>
        </w:rPr>
        <w:t xml:space="preserve">offer </w:t>
      </w:r>
      <w:r w:rsidR="0006438C" w:rsidRPr="00A67DDF">
        <w:rPr>
          <w:rFonts w:ascii="Arial" w:hAnsi="Arial" w:cs="Arial"/>
          <w:sz w:val="24"/>
          <w:szCs w:val="24"/>
        </w:rPr>
        <w:t>a</w:t>
      </w:r>
      <w:r w:rsidR="004B5127" w:rsidRPr="00A67DDF">
        <w:rPr>
          <w:rFonts w:ascii="Arial" w:hAnsi="Arial" w:cs="Arial"/>
          <w:sz w:val="24"/>
          <w:szCs w:val="24"/>
        </w:rPr>
        <w:t xml:space="preserve"> holistic, innovative and evidence based relational approach to improving the mental health of families and the population in Northern Ireland.</w:t>
      </w:r>
      <w:r w:rsidR="00B77CAA" w:rsidRPr="00A67DDF">
        <w:rPr>
          <w:rFonts w:ascii="Arial" w:hAnsi="Arial" w:cs="Arial"/>
          <w:sz w:val="24"/>
          <w:szCs w:val="24"/>
        </w:rPr>
        <w:t xml:space="preserve">  </w:t>
      </w:r>
    </w:p>
    <w:p w14:paraId="09F410D9" w14:textId="77777777" w:rsidR="0006438C" w:rsidRDefault="0006438C" w:rsidP="004D0DD4">
      <w:pPr>
        <w:rPr>
          <w:rStyle w:val="Strong"/>
          <w:rFonts w:ascii="Helvetica" w:hAnsi="Helvetica"/>
          <w:color w:val="323232"/>
          <w:sz w:val="27"/>
          <w:szCs w:val="27"/>
        </w:rPr>
      </w:pPr>
    </w:p>
    <w:p w14:paraId="6C0BABB3" w14:textId="77777777" w:rsidR="0006438C" w:rsidRDefault="0006438C" w:rsidP="004D0DD4">
      <w:pPr>
        <w:rPr>
          <w:rStyle w:val="Strong"/>
          <w:rFonts w:ascii="Arial" w:hAnsi="Arial" w:cs="Arial"/>
          <w:color w:val="323232"/>
          <w:sz w:val="24"/>
          <w:szCs w:val="24"/>
        </w:rPr>
      </w:pPr>
    </w:p>
    <w:p w14:paraId="6511A39A" w14:textId="77777777" w:rsidR="0006438C" w:rsidRDefault="0006438C" w:rsidP="004D0DD4">
      <w:pPr>
        <w:rPr>
          <w:rStyle w:val="Strong"/>
          <w:rFonts w:ascii="Arial" w:hAnsi="Arial" w:cs="Arial"/>
          <w:color w:val="323232"/>
          <w:sz w:val="24"/>
          <w:szCs w:val="24"/>
        </w:rPr>
      </w:pPr>
    </w:p>
    <w:p w14:paraId="33DB7A4B" w14:textId="16C6D622" w:rsidR="00480EC4" w:rsidRPr="00F61F62" w:rsidRDefault="00480EC4" w:rsidP="004D0DD4">
      <w:pPr>
        <w:rPr>
          <w:rFonts w:ascii="Arial" w:hAnsi="Arial" w:cs="Arial"/>
          <w:sz w:val="24"/>
          <w:szCs w:val="24"/>
        </w:rPr>
      </w:pPr>
      <w:r w:rsidRPr="00F61F62">
        <w:rPr>
          <w:rStyle w:val="Strong"/>
          <w:rFonts w:ascii="Arial" w:hAnsi="Arial" w:cs="Arial"/>
          <w:color w:val="323232"/>
          <w:sz w:val="24"/>
          <w:szCs w:val="24"/>
        </w:rPr>
        <w:lastRenderedPageBreak/>
        <w:t>Principal Responsibilities</w:t>
      </w:r>
    </w:p>
    <w:p w14:paraId="05EF712E" w14:textId="556B6BBD" w:rsidR="00480EC4" w:rsidRPr="00F61F62" w:rsidRDefault="00480EC4" w:rsidP="00C16070">
      <w:pPr>
        <w:pStyle w:val="NormalWeb"/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The post holder will report to the </w:t>
      </w:r>
      <w:r w:rsidR="00C130C9" w:rsidRPr="00F61F62">
        <w:rPr>
          <w:rFonts w:ascii="Arial" w:hAnsi="Arial" w:cs="Arial"/>
          <w:color w:val="323232"/>
        </w:rPr>
        <w:t>Head of Business Operations</w:t>
      </w:r>
      <w:r w:rsidRPr="00F61F62">
        <w:rPr>
          <w:rFonts w:ascii="Arial" w:hAnsi="Arial" w:cs="Arial"/>
          <w:color w:val="323232"/>
        </w:rPr>
        <w:t xml:space="preserve">, working with key stakeholders in the </w:t>
      </w:r>
      <w:r w:rsidR="00C130C9" w:rsidRPr="00F61F62">
        <w:rPr>
          <w:rFonts w:ascii="Arial" w:hAnsi="Arial" w:cs="Arial"/>
          <w:color w:val="323232"/>
        </w:rPr>
        <w:t>ABC Coun</w:t>
      </w:r>
      <w:r w:rsidR="003C132B" w:rsidRPr="00F61F62">
        <w:rPr>
          <w:rFonts w:ascii="Arial" w:hAnsi="Arial" w:cs="Arial"/>
          <w:color w:val="323232"/>
        </w:rPr>
        <w:t>cil area</w:t>
      </w:r>
      <w:r w:rsidRPr="00F61F62">
        <w:rPr>
          <w:rFonts w:ascii="Arial" w:hAnsi="Arial" w:cs="Arial"/>
          <w:color w:val="323232"/>
        </w:rPr>
        <w:t xml:space="preserve"> and will have responsibility for the following:</w:t>
      </w:r>
    </w:p>
    <w:p w14:paraId="3B44A045" w14:textId="77777777" w:rsidR="00480EC4" w:rsidRPr="00F61F62" w:rsidRDefault="00480EC4" w:rsidP="00480EC4">
      <w:pPr>
        <w:pStyle w:val="NormalWeb"/>
        <w:shd w:val="clear" w:color="auto" w:fill="FFFFFF"/>
        <w:rPr>
          <w:rFonts w:ascii="Arial" w:hAnsi="Arial" w:cs="Arial"/>
          <w:color w:val="323232"/>
        </w:rPr>
      </w:pPr>
      <w:r w:rsidRPr="00F61F62">
        <w:rPr>
          <w:rStyle w:val="Strong"/>
          <w:rFonts w:ascii="Arial" w:hAnsi="Arial" w:cs="Arial"/>
          <w:color w:val="323232"/>
        </w:rPr>
        <w:t>Programme Design &amp; Management</w:t>
      </w:r>
    </w:p>
    <w:p w14:paraId="52C53C13" w14:textId="4BD32EF5" w:rsidR="00480EC4" w:rsidRPr="00F61F62" w:rsidRDefault="00480EC4" w:rsidP="00C16070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Be responsible for co-designing, </w:t>
      </w:r>
      <w:r w:rsidR="00A11628">
        <w:rPr>
          <w:rFonts w:ascii="Arial" w:hAnsi="Arial" w:cs="Arial"/>
          <w:color w:val="323232"/>
        </w:rPr>
        <w:t>co-ordinating</w:t>
      </w:r>
      <w:r w:rsidRPr="00F61F62">
        <w:rPr>
          <w:rFonts w:ascii="Arial" w:hAnsi="Arial" w:cs="Arial"/>
          <w:color w:val="323232"/>
        </w:rPr>
        <w:t xml:space="preserve"> and delivering current and innovative </w:t>
      </w:r>
      <w:r w:rsidR="001F4CC7" w:rsidRPr="00F61F62">
        <w:rPr>
          <w:rFonts w:ascii="Arial" w:hAnsi="Arial" w:cs="Arial"/>
          <w:color w:val="323232"/>
        </w:rPr>
        <w:t xml:space="preserve">health and wellbeing </w:t>
      </w:r>
      <w:r w:rsidR="00D64D9D" w:rsidRPr="00F61F62">
        <w:rPr>
          <w:rFonts w:ascii="Arial" w:hAnsi="Arial" w:cs="Arial"/>
          <w:color w:val="323232"/>
        </w:rPr>
        <w:t>programmes</w:t>
      </w:r>
      <w:r w:rsidR="009F28AC" w:rsidRPr="00F61F62">
        <w:rPr>
          <w:rFonts w:ascii="Arial" w:hAnsi="Arial" w:cs="Arial"/>
          <w:color w:val="323232"/>
        </w:rPr>
        <w:t xml:space="preserve"> focused on supporting familial relationships</w:t>
      </w:r>
      <w:r w:rsidRPr="00F61F62">
        <w:rPr>
          <w:rFonts w:ascii="Arial" w:hAnsi="Arial" w:cs="Arial"/>
          <w:color w:val="323232"/>
        </w:rPr>
        <w:t>, including timescales, targets, outcomes and monitoring frameworks with stakeholders</w:t>
      </w:r>
    </w:p>
    <w:p w14:paraId="739E89E7" w14:textId="35C22B18" w:rsidR="00480EC4" w:rsidRDefault="00480EC4" w:rsidP="00C16070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Establish and facilitate effective intersectoral working groups to su</w:t>
      </w:r>
      <w:bookmarkStart w:id="0" w:name="_GoBack"/>
      <w:bookmarkEnd w:id="0"/>
      <w:r w:rsidRPr="00F61F62">
        <w:rPr>
          <w:rFonts w:ascii="Arial" w:hAnsi="Arial" w:cs="Arial"/>
          <w:color w:val="323232"/>
        </w:rPr>
        <w:t>pport implementation of programmes</w:t>
      </w:r>
      <w:r w:rsidR="00522326" w:rsidRPr="00F61F62">
        <w:rPr>
          <w:rFonts w:ascii="Arial" w:hAnsi="Arial" w:cs="Arial"/>
          <w:color w:val="323232"/>
        </w:rPr>
        <w:t xml:space="preserve"> in the Armagh, Banbr</w:t>
      </w:r>
      <w:r w:rsidR="00970BD7" w:rsidRPr="00F61F62">
        <w:rPr>
          <w:rFonts w:ascii="Arial" w:hAnsi="Arial" w:cs="Arial"/>
          <w:color w:val="323232"/>
        </w:rPr>
        <w:t>idge and Craigavon</w:t>
      </w:r>
      <w:r w:rsidR="00E80DCE" w:rsidRPr="00F61F62">
        <w:rPr>
          <w:rFonts w:ascii="Arial" w:hAnsi="Arial" w:cs="Arial"/>
          <w:color w:val="323232"/>
        </w:rPr>
        <w:t xml:space="preserve"> Bo</w:t>
      </w:r>
      <w:r w:rsidR="004455B1" w:rsidRPr="00F61F62">
        <w:rPr>
          <w:rFonts w:ascii="Arial" w:hAnsi="Arial" w:cs="Arial"/>
          <w:color w:val="323232"/>
        </w:rPr>
        <w:t>rough Council area</w:t>
      </w:r>
      <w:r w:rsidR="001F4CC7" w:rsidRPr="00F61F62">
        <w:rPr>
          <w:rFonts w:ascii="Arial" w:hAnsi="Arial" w:cs="Arial"/>
          <w:color w:val="323232"/>
        </w:rPr>
        <w:t>.</w:t>
      </w:r>
    </w:p>
    <w:p w14:paraId="74FBFE39" w14:textId="1B603BE2" w:rsidR="00CD1C63" w:rsidRPr="00F61F62" w:rsidRDefault="00CD1C63" w:rsidP="00C16070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Develop appropriate assessment tool for user with clients referred to the service.</w:t>
      </w:r>
    </w:p>
    <w:p w14:paraId="2D1C8E0F" w14:textId="00EB5D91" w:rsidR="006C0E81" w:rsidRPr="00F61F62" w:rsidRDefault="006C0E81" w:rsidP="00C16070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Line manage Programme Staff (one Project Worker and one Administrator)</w:t>
      </w:r>
    </w:p>
    <w:p w14:paraId="241D5D6E" w14:textId="60B6A6BD" w:rsidR="00480EC4" w:rsidRPr="00F61F62" w:rsidRDefault="00480EC4" w:rsidP="00C16070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Assist in preparing progress and monitoring reports to inform the </w:t>
      </w:r>
      <w:r w:rsidR="004455B1" w:rsidRPr="00F61F62">
        <w:rPr>
          <w:rFonts w:ascii="Arial" w:hAnsi="Arial" w:cs="Arial"/>
          <w:color w:val="323232"/>
        </w:rPr>
        <w:t>Head of Business Operations</w:t>
      </w:r>
    </w:p>
    <w:p w14:paraId="30B639CB" w14:textId="50E7D020" w:rsidR="007E6741" w:rsidRDefault="00BF04ED" w:rsidP="00480EC4">
      <w:pPr>
        <w:pStyle w:val="NormalWeb"/>
        <w:shd w:val="clear" w:color="auto" w:fill="FFFFFF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b/>
          <w:bCs/>
          <w:color w:val="323232"/>
        </w:rPr>
        <w:t>Programme De</w:t>
      </w:r>
      <w:r w:rsidR="006C0E81" w:rsidRPr="00F61F62">
        <w:rPr>
          <w:rFonts w:ascii="Arial" w:hAnsi="Arial" w:cs="Arial"/>
          <w:b/>
          <w:bCs/>
          <w:color w:val="323232"/>
        </w:rPr>
        <w:t>velopment</w:t>
      </w:r>
      <w:r w:rsidRPr="00F61F62">
        <w:rPr>
          <w:rFonts w:ascii="Arial" w:hAnsi="Arial" w:cs="Arial"/>
          <w:b/>
          <w:bCs/>
          <w:color w:val="323232"/>
        </w:rPr>
        <w:t xml:space="preserve"> &amp; Delivery</w:t>
      </w:r>
    </w:p>
    <w:p w14:paraId="1A7BA239" w14:textId="688AD264" w:rsidR="006B184F" w:rsidRPr="00F61F62" w:rsidRDefault="00277453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Work with Relate NI colleagues </w:t>
      </w:r>
      <w:r w:rsidR="00302700" w:rsidRPr="00F61F62">
        <w:rPr>
          <w:rFonts w:ascii="Arial" w:hAnsi="Arial" w:cs="Arial"/>
          <w:color w:val="323232"/>
        </w:rPr>
        <w:t xml:space="preserve">to develop </w:t>
      </w:r>
      <w:r w:rsidR="006F1584" w:rsidRPr="00F61F62">
        <w:rPr>
          <w:rFonts w:ascii="Arial" w:hAnsi="Arial" w:cs="Arial"/>
          <w:color w:val="323232"/>
        </w:rPr>
        <w:t>or tailor appropriate resources to support the ‘Promote’ and ‘Prevent’</w:t>
      </w:r>
      <w:r w:rsidR="006B184F" w:rsidRPr="00F61F62">
        <w:rPr>
          <w:rFonts w:ascii="Arial" w:hAnsi="Arial" w:cs="Arial"/>
          <w:color w:val="323232"/>
        </w:rPr>
        <w:t xml:space="preserve"> phases of the Golden Threads Programme.</w:t>
      </w:r>
    </w:p>
    <w:p w14:paraId="4E60C44C" w14:textId="6112995D" w:rsidR="00277453" w:rsidRPr="00F61F62" w:rsidRDefault="006B184F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Work with Relate NI colleagues to develop the </w:t>
      </w:r>
      <w:r w:rsidR="00302700" w:rsidRPr="00F61F62">
        <w:rPr>
          <w:rFonts w:ascii="Arial" w:hAnsi="Arial" w:cs="Arial"/>
          <w:color w:val="323232"/>
        </w:rPr>
        <w:t xml:space="preserve">promotional </w:t>
      </w:r>
      <w:r w:rsidR="005C2927" w:rsidRPr="00F61F62">
        <w:rPr>
          <w:rFonts w:ascii="Arial" w:hAnsi="Arial" w:cs="Arial"/>
          <w:color w:val="323232"/>
        </w:rPr>
        <w:t>campaign to raise awareness of the</w:t>
      </w:r>
      <w:r w:rsidR="00F61448" w:rsidRPr="00F61F62">
        <w:rPr>
          <w:rFonts w:ascii="Arial" w:hAnsi="Arial" w:cs="Arial"/>
          <w:color w:val="323232"/>
        </w:rPr>
        <w:t xml:space="preserve"> launch and implementation of the programme.</w:t>
      </w:r>
    </w:p>
    <w:p w14:paraId="0EF4FB07" w14:textId="56E6382B" w:rsidR="00F61448" w:rsidRPr="00F61F62" w:rsidRDefault="00F61448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To develop </w:t>
      </w:r>
      <w:r w:rsidR="00545CB6" w:rsidRPr="00F61F62">
        <w:rPr>
          <w:rFonts w:ascii="Arial" w:hAnsi="Arial" w:cs="Arial"/>
          <w:color w:val="323232"/>
        </w:rPr>
        <w:t xml:space="preserve">or tailor </w:t>
      </w:r>
      <w:r w:rsidRPr="00F61F62">
        <w:rPr>
          <w:rFonts w:ascii="Arial" w:hAnsi="Arial" w:cs="Arial"/>
          <w:color w:val="323232"/>
        </w:rPr>
        <w:t>with the Golden Threads Programme team</w:t>
      </w:r>
      <w:r w:rsidR="00545CB6" w:rsidRPr="00F61F62">
        <w:rPr>
          <w:rFonts w:ascii="Arial" w:hAnsi="Arial" w:cs="Arial"/>
          <w:color w:val="323232"/>
        </w:rPr>
        <w:t xml:space="preserve"> appropriate interventions and resources </w:t>
      </w:r>
      <w:r w:rsidR="00033932" w:rsidRPr="00F61F62">
        <w:rPr>
          <w:rFonts w:ascii="Arial" w:hAnsi="Arial" w:cs="Arial"/>
          <w:color w:val="323232"/>
        </w:rPr>
        <w:t>for use in Awareness and Information workshops, short learning programmes</w:t>
      </w:r>
      <w:r w:rsidR="00852670" w:rsidRPr="00F61F62">
        <w:rPr>
          <w:rFonts w:ascii="Arial" w:hAnsi="Arial" w:cs="Arial"/>
          <w:color w:val="323232"/>
        </w:rPr>
        <w:t xml:space="preserve"> and other interventions during the programme duration.</w:t>
      </w:r>
    </w:p>
    <w:p w14:paraId="28871547" w14:textId="5905BBA9" w:rsidR="005200D2" w:rsidRPr="00F61F62" w:rsidRDefault="005200D2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To </w:t>
      </w:r>
      <w:r w:rsidR="0085734B" w:rsidRPr="00F61F62">
        <w:rPr>
          <w:rFonts w:ascii="Arial" w:hAnsi="Arial" w:cs="Arial"/>
          <w:color w:val="323232"/>
        </w:rPr>
        <w:t>identify community stakeholder</w:t>
      </w:r>
      <w:r w:rsidR="00F51081">
        <w:rPr>
          <w:rFonts w:ascii="Arial" w:hAnsi="Arial" w:cs="Arial"/>
          <w:color w:val="323232"/>
        </w:rPr>
        <w:t>s</w:t>
      </w:r>
      <w:r w:rsidR="0085734B" w:rsidRPr="00F61F62">
        <w:rPr>
          <w:rFonts w:ascii="Arial" w:hAnsi="Arial" w:cs="Arial"/>
          <w:color w:val="323232"/>
        </w:rPr>
        <w:t xml:space="preserve"> and develop relationships that support the programme implementation</w:t>
      </w:r>
      <w:r w:rsidR="009925A7" w:rsidRPr="00F61F62">
        <w:rPr>
          <w:rFonts w:ascii="Arial" w:hAnsi="Arial" w:cs="Arial"/>
          <w:color w:val="323232"/>
        </w:rPr>
        <w:t>.</w:t>
      </w:r>
    </w:p>
    <w:p w14:paraId="0BEFFDAF" w14:textId="41171BE4" w:rsidR="00206623" w:rsidRPr="00F61F62" w:rsidRDefault="0056199A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</w:rPr>
        <w:t>To develop and sustain positive relationships with staff, partners, participants and local community</w:t>
      </w:r>
    </w:p>
    <w:p w14:paraId="397B5024" w14:textId="7D993753" w:rsidR="009925A7" w:rsidRPr="00F61F62" w:rsidRDefault="009925A7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T</w:t>
      </w:r>
      <w:r w:rsidR="00967A74" w:rsidRPr="00F61F62">
        <w:rPr>
          <w:rFonts w:ascii="Arial" w:hAnsi="Arial" w:cs="Arial"/>
          <w:color w:val="323232"/>
        </w:rPr>
        <w:t>o</w:t>
      </w:r>
      <w:r w:rsidRPr="00F61F62">
        <w:rPr>
          <w:rFonts w:ascii="Arial" w:hAnsi="Arial" w:cs="Arial"/>
          <w:color w:val="323232"/>
        </w:rPr>
        <w:t xml:space="preserve"> work with community stakeholders to </w:t>
      </w:r>
      <w:r w:rsidR="0050157A" w:rsidRPr="00F61F62">
        <w:rPr>
          <w:rFonts w:ascii="Arial" w:hAnsi="Arial" w:cs="Arial"/>
          <w:color w:val="323232"/>
        </w:rPr>
        <w:t>develop and deliver suitable interventions</w:t>
      </w:r>
      <w:r w:rsidR="00205412" w:rsidRPr="00F61F62">
        <w:rPr>
          <w:rFonts w:ascii="Arial" w:hAnsi="Arial" w:cs="Arial"/>
          <w:color w:val="323232"/>
        </w:rPr>
        <w:t xml:space="preserve"> to enhance </w:t>
      </w:r>
      <w:r w:rsidR="00AB329E">
        <w:rPr>
          <w:rFonts w:ascii="Arial" w:hAnsi="Arial" w:cs="Arial"/>
          <w:color w:val="323232"/>
        </w:rPr>
        <w:t>capacity and support healthy interpersonal relationships.</w:t>
      </w:r>
    </w:p>
    <w:p w14:paraId="4A60871B" w14:textId="528A49E9" w:rsidR="00EC5A68" w:rsidRPr="00F61F62" w:rsidRDefault="00EC5A68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</w:rPr>
        <w:t>To monitor, record and report on the programme’s impact, collating quantitative and qualitative data, and reporting back to funders on the outcomes achieved.</w:t>
      </w:r>
    </w:p>
    <w:p w14:paraId="792AA3EF" w14:textId="274D1018" w:rsidR="008923BD" w:rsidRPr="00F61F62" w:rsidRDefault="008923BD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Identify and agree methods for evaluati</w:t>
      </w:r>
      <w:r w:rsidR="005200D2" w:rsidRPr="00F61F62">
        <w:rPr>
          <w:rFonts w:ascii="Arial" w:hAnsi="Arial" w:cs="Arial"/>
          <w:color w:val="323232"/>
        </w:rPr>
        <w:t>ng</w:t>
      </w:r>
      <w:r w:rsidRPr="00F61F62">
        <w:rPr>
          <w:rFonts w:ascii="Arial" w:hAnsi="Arial" w:cs="Arial"/>
          <w:color w:val="323232"/>
        </w:rPr>
        <w:t xml:space="preserve"> programme outputs</w:t>
      </w:r>
      <w:r w:rsidR="00EC5A68" w:rsidRPr="00F61F62">
        <w:rPr>
          <w:rFonts w:ascii="Arial" w:hAnsi="Arial" w:cs="Arial"/>
          <w:color w:val="323232"/>
        </w:rPr>
        <w:t xml:space="preserve"> and outcomes</w:t>
      </w:r>
    </w:p>
    <w:p w14:paraId="526F3525" w14:textId="764480FB" w:rsidR="00884CF2" w:rsidRDefault="00EE178D" w:rsidP="00C16070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Keep abreast of relevant developments in policy</w:t>
      </w:r>
      <w:r w:rsidR="005D60B8" w:rsidRPr="00F61F62">
        <w:rPr>
          <w:rFonts w:ascii="Arial" w:hAnsi="Arial" w:cs="Arial"/>
          <w:color w:val="323232"/>
        </w:rPr>
        <w:t xml:space="preserve"> and programmes related to mental health and other general community focused wellbeing initiatives</w:t>
      </w:r>
      <w:r w:rsidR="00DC26A8" w:rsidRPr="00F61F62">
        <w:rPr>
          <w:rFonts w:ascii="Arial" w:hAnsi="Arial" w:cs="Arial"/>
          <w:color w:val="323232"/>
        </w:rPr>
        <w:t xml:space="preserve"> and their relationship to the Golden Threads Programme.</w:t>
      </w:r>
    </w:p>
    <w:p w14:paraId="4FCEE845" w14:textId="6B77A213" w:rsidR="007E6741" w:rsidRDefault="007D6EE7" w:rsidP="00C16070">
      <w:pPr>
        <w:pStyle w:val="ListParagraph"/>
        <w:numPr>
          <w:ilvl w:val="0"/>
          <w:numId w:val="8"/>
        </w:numPr>
        <w:jc w:val="both"/>
        <w:rPr>
          <w:rFonts w:cs="Arial"/>
          <w:sz w:val="24"/>
        </w:rPr>
      </w:pPr>
      <w:r w:rsidRPr="00BC17A7">
        <w:rPr>
          <w:rFonts w:cs="Arial"/>
          <w:sz w:val="24"/>
        </w:rPr>
        <w:t>Be familiar with and comply with Health and Safety procedures and policy.  In the event of a serious risk, take immediate action to reduce this risk, informing safeguarding officer</w:t>
      </w:r>
    </w:p>
    <w:p w14:paraId="57131849" w14:textId="34B3AA7A" w:rsidR="00724A5A" w:rsidRDefault="00724A5A" w:rsidP="00C1607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</w:rPr>
        <w:t>Any other relevant duties that may arise from time to time as determined by senior management.</w:t>
      </w:r>
    </w:p>
    <w:p w14:paraId="6B9FD8D8" w14:textId="77777777" w:rsidR="00C16070" w:rsidRPr="00BC17A7" w:rsidRDefault="00C16070" w:rsidP="00C16070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67919522" w14:textId="77777777" w:rsidR="00724A5A" w:rsidRPr="005509FA" w:rsidRDefault="00724A5A" w:rsidP="00724A5A">
      <w:pPr>
        <w:pStyle w:val="ListParagraph"/>
        <w:rPr>
          <w:rStyle w:val="Strong"/>
          <w:rFonts w:cs="Arial"/>
          <w:b w:val="0"/>
          <w:bCs w:val="0"/>
          <w:sz w:val="24"/>
        </w:rPr>
      </w:pPr>
    </w:p>
    <w:p w14:paraId="698E2E74" w14:textId="3B2EAC70" w:rsidR="006775D8" w:rsidRPr="0006438C" w:rsidRDefault="006775D8" w:rsidP="006775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43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PERSON SPECIFICATION – Senior Project Worker</w:t>
      </w:r>
    </w:p>
    <w:tbl>
      <w:tblPr>
        <w:tblStyle w:val="TableGrid"/>
        <w:tblW w:w="9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006775D8" w:rsidRPr="0006438C" w14:paraId="4B0ACBF4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FB93" w14:textId="77777777" w:rsidR="006775D8" w:rsidRPr="0006438C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6438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Education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B4E" w14:textId="113AFE7C" w:rsidR="006775D8" w:rsidRPr="0006438C" w:rsidRDefault="002E541A" w:rsidP="00C16070">
            <w:pPr>
              <w:pStyle w:val="NormalWe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>Relevant degree and three years’ relevant experience working in supporting health and wellbeing initiatives at a community level. </w:t>
            </w:r>
          </w:p>
        </w:tc>
      </w:tr>
      <w:tr w:rsidR="006775D8" w:rsidRPr="0006438C" w14:paraId="5F68F19A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2774" w14:textId="77777777" w:rsidR="006775D8" w:rsidRPr="0006438C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6438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Knowledge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88D9" w14:textId="77777777" w:rsidR="006775D8" w:rsidRPr="0006438C" w:rsidRDefault="006775D8" w:rsidP="00C16070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 xml:space="preserve">Understanding of the voluntary, community, statutory and commercial sectors in Northern Ireland </w:t>
            </w:r>
            <w:r w:rsidRPr="0006438C">
              <w:rPr>
                <w:rFonts w:cs="Arial"/>
                <w:sz w:val="24"/>
              </w:rPr>
              <w:t xml:space="preserve"> </w:t>
            </w:r>
          </w:p>
          <w:p w14:paraId="5AA91FBB" w14:textId="77777777" w:rsidR="001E1EE8" w:rsidRPr="0006438C" w:rsidRDefault="006775D8" w:rsidP="00C16070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Knowledge of stakeholder mapping and engagement mechanisms</w:t>
            </w:r>
          </w:p>
          <w:p w14:paraId="4237B76A" w14:textId="3189824E" w:rsidR="001E1EE8" w:rsidRPr="0006438C" w:rsidRDefault="001E1EE8" w:rsidP="00C16070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cs="Arial"/>
                <w:color w:val="323232"/>
                <w:sz w:val="24"/>
              </w:rPr>
              <w:t>Knowledge and understanding of the application of a partnership and a community development approach</w:t>
            </w:r>
          </w:p>
          <w:p w14:paraId="65C55C0B" w14:textId="75DA0E09" w:rsidR="006775D8" w:rsidRPr="0006438C" w:rsidRDefault="006775D8" w:rsidP="00C16070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 xml:space="preserve">Knowledge of current </w:t>
            </w:r>
            <w:r w:rsidR="00C26BFD" w:rsidRPr="0006438C">
              <w:rPr>
                <w:rFonts w:eastAsia="Arial" w:cs="Arial"/>
                <w:color w:val="000000" w:themeColor="text1"/>
                <w:sz w:val="24"/>
              </w:rPr>
              <w:t xml:space="preserve">relational </w:t>
            </w:r>
            <w:r w:rsidRPr="0006438C">
              <w:rPr>
                <w:rFonts w:eastAsia="Arial" w:cs="Arial"/>
                <w:color w:val="000000" w:themeColor="text1"/>
                <w:sz w:val="24"/>
              </w:rPr>
              <w:t xml:space="preserve">issues facing families, couples and children and young people in today’s society </w:t>
            </w:r>
          </w:p>
        </w:tc>
      </w:tr>
      <w:tr w:rsidR="006775D8" w:rsidRPr="0006438C" w14:paraId="538E3455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9874" w14:textId="77777777" w:rsidR="006775D8" w:rsidRPr="0006438C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6438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8F7B" w14:textId="44F3C367" w:rsidR="006775D8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Excellent communication skills with previous experience of delivering presentations</w:t>
            </w:r>
            <w:r w:rsidR="004D7530" w:rsidRPr="0006438C">
              <w:rPr>
                <w:rFonts w:eastAsia="Arial" w:cs="Arial"/>
                <w:color w:val="000000" w:themeColor="text1"/>
                <w:sz w:val="24"/>
              </w:rPr>
              <w:t>, writing reports</w:t>
            </w:r>
            <w:r w:rsidR="002D6028" w:rsidRPr="0006438C">
              <w:rPr>
                <w:rFonts w:eastAsia="Arial" w:cs="Arial"/>
                <w:color w:val="000000" w:themeColor="text1"/>
                <w:sz w:val="24"/>
              </w:rPr>
              <w:t>, resources and content</w:t>
            </w:r>
            <w:r w:rsidRPr="0006438C">
              <w:rPr>
                <w:rFonts w:eastAsia="Arial" w:cs="Arial"/>
                <w:color w:val="000000" w:themeColor="text1"/>
                <w:sz w:val="24"/>
              </w:rPr>
              <w:t xml:space="preserve"> </w:t>
            </w:r>
          </w:p>
          <w:p w14:paraId="12CF2665" w14:textId="77777777" w:rsidR="006775D8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Excellent organizational, planning and time management skills</w:t>
            </w:r>
          </w:p>
          <w:p w14:paraId="3000B9D3" w14:textId="6534FEB8" w:rsidR="006775D8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The ability to critically analyse information and interpret research</w:t>
            </w:r>
          </w:p>
          <w:p w14:paraId="3D1CD7FF" w14:textId="35A3F318" w:rsidR="00685D74" w:rsidRPr="0006438C" w:rsidRDefault="00685D74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Building and maintaining relationships with stakeholders</w:t>
            </w:r>
          </w:p>
          <w:p w14:paraId="26E5A8EC" w14:textId="77777777" w:rsidR="006775D8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 xml:space="preserve">Strong IT Skills and the ability to use computer software packages and apps </w:t>
            </w:r>
          </w:p>
        </w:tc>
      </w:tr>
      <w:tr w:rsidR="006775D8" w:rsidRPr="0006438C" w14:paraId="61D0D8E3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8F7A" w14:textId="77777777" w:rsidR="006775D8" w:rsidRPr="0006438C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6438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Experience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D7C4" w14:textId="2E146CB9" w:rsidR="007D511C" w:rsidRPr="0006438C" w:rsidRDefault="007D511C" w:rsidP="00C16070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 xml:space="preserve">Minimum 3 </w:t>
            </w:r>
            <w:r w:rsidR="0006438C" w:rsidRPr="0006438C">
              <w:rPr>
                <w:rFonts w:ascii="Arial" w:hAnsi="Arial" w:cs="Arial"/>
                <w:color w:val="323232"/>
              </w:rPr>
              <w:t>years’ experience</w:t>
            </w:r>
            <w:r w:rsidRPr="0006438C">
              <w:rPr>
                <w:rFonts w:ascii="Arial" w:hAnsi="Arial" w:cs="Arial"/>
                <w:color w:val="323232"/>
              </w:rPr>
              <w:t xml:space="preserve"> of programme co-ordination and line management and:</w:t>
            </w:r>
          </w:p>
          <w:p w14:paraId="0AA62D3C" w14:textId="6A0423BC" w:rsidR="007D511C" w:rsidRPr="0006438C" w:rsidRDefault="007D511C" w:rsidP="00C16070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 xml:space="preserve">Co/designing, delivery and monitoring of programmes </w:t>
            </w:r>
            <w:r w:rsidR="00463734" w:rsidRPr="0006438C">
              <w:rPr>
                <w:rFonts w:ascii="Arial" w:hAnsi="Arial" w:cs="Arial"/>
                <w:color w:val="323232"/>
              </w:rPr>
              <w:t xml:space="preserve">including education events </w:t>
            </w:r>
            <w:r w:rsidRPr="0006438C">
              <w:rPr>
                <w:rFonts w:ascii="Arial" w:hAnsi="Arial" w:cs="Arial"/>
                <w:color w:val="323232"/>
              </w:rPr>
              <w:t xml:space="preserve">involving multiple stakeholders </w:t>
            </w:r>
          </w:p>
          <w:p w14:paraId="2421FEA9" w14:textId="77777777" w:rsidR="007D511C" w:rsidRPr="0006438C" w:rsidRDefault="007D511C" w:rsidP="00C16070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>Experience of facilitation of effective groups.</w:t>
            </w:r>
          </w:p>
          <w:p w14:paraId="47336526" w14:textId="4777A556" w:rsidR="007D511C" w:rsidRPr="0006438C" w:rsidRDefault="007D511C" w:rsidP="00C16070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>Design and delivery of information awareness events and workshops.</w:t>
            </w:r>
          </w:p>
          <w:p w14:paraId="540EA012" w14:textId="651E55D9" w:rsidR="002D04B8" w:rsidRPr="0006438C" w:rsidRDefault="002D04B8" w:rsidP="00C16070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 xml:space="preserve">Experience </w:t>
            </w:r>
            <w:r w:rsidR="00426711" w:rsidRPr="0006438C">
              <w:rPr>
                <w:rFonts w:ascii="Arial" w:hAnsi="Arial" w:cs="Arial"/>
                <w:color w:val="323232"/>
              </w:rPr>
              <w:t>o</w:t>
            </w:r>
            <w:r w:rsidRPr="0006438C">
              <w:rPr>
                <w:rFonts w:ascii="Arial" w:hAnsi="Arial" w:cs="Arial"/>
                <w:color w:val="323232"/>
              </w:rPr>
              <w:t>f conducting assessment of need</w:t>
            </w:r>
            <w:r w:rsidR="00426711" w:rsidRPr="0006438C">
              <w:rPr>
                <w:rFonts w:ascii="Arial" w:hAnsi="Arial" w:cs="Arial"/>
                <w:color w:val="323232"/>
              </w:rPr>
              <w:t xml:space="preserve"> for clients.</w:t>
            </w:r>
          </w:p>
          <w:p w14:paraId="7A078175" w14:textId="57D04178" w:rsidR="00463734" w:rsidRPr="0006438C" w:rsidRDefault="00463734" w:rsidP="00C16070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>Operating safeguarding procedures</w:t>
            </w:r>
            <w:r w:rsidR="00426711" w:rsidRPr="0006438C">
              <w:rPr>
                <w:rFonts w:ascii="Arial" w:hAnsi="Arial" w:cs="Arial"/>
                <w:color w:val="323232"/>
              </w:rPr>
              <w:t>.</w:t>
            </w:r>
          </w:p>
          <w:p w14:paraId="19BC2EC9" w14:textId="77777777" w:rsidR="007D511C" w:rsidRPr="0006438C" w:rsidRDefault="007D511C" w:rsidP="00C16070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>Production of high quality verbal, written and oral reports and provision of written summary reports for a range of people with differing needs and abilities; experience of public speaking.</w:t>
            </w:r>
          </w:p>
          <w:p w14:paraId="7597F64D" w14:textId="6D6C6ABA" w:rsidR="006775D8" w:rsidRPr="0006438C" w:rsidRDefault="007D511C" w:rsidP="00C16070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6438C">
              <w:rPr>
                <w:rFonts w:ascii="Arial" w:hAnsi="Arial" w:cs="Arial"/>
                <w:color w:val="323232"/>
              </w:rPr>
              <w:t>Experience working with a range of stakeholders including health providers, community groups, local councils.</w:t>
            </w:r>
          </w:p>
        </w:tc>
      </w:tr>
      <w:tr w:rsidR="006775D8" w:rsidRPr="0006438C" w14:paraId="251C680A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727B" w14:textId="77777777" w:rsidR="006775D8" w:rsidRPr="0006438C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6438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Personal Characteristics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8F62" w14:textId="1F49E4A7" w:rsidR="006775D8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Demonstrate a commitment to Relate NI’s vision, mission and values</w:t>
            </w:r>
          </w:p>
          <w:p w14:paraId="70D5A0E0" w14:textId="50555E2B" w:rsidR="00F9461F" w:rsidRPr="0006438C" w:rsidRDefault="00F9461F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Commitment to equal</w:t>
            </w:r>
            <w:r w:rsidR="00052387" w:rsidRPr="0006438C">
              <w:rPr>
                <w:rFonts w:eastAsia="Arial" w:cs="Arial"/>
                <w:color w:val="000000" w:themeColor="text1"/>
                <w:sz w:val="24"/>
              </w:rPr>
              <w:t xml:space="preserve"> opportunities and anti-discriminatory practice</w:t>
            </w:r>
            <w:r w:rsidR="00E31856" w:rsidRPr="0006438C">
              <w:rPr>
                <w:rFonts w:eastAsia="Arial" w:cs="Arial"/>
                <w:color w:val="000000" w:themeColor="text1"/>
                <w:sz w:val="24"/>
              </w:rPr>
              <w:t>s</w:t>
            </w:r>
          </w:p>
          <w:p w14:paraId="3B326D02" w14:textId="77777777" w:rsidR="006775D8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Ability to prioritise, meet deadlines and use own initiative</w:t>
            </w:r>
          </w:p>
          <w:p w14:paraId="188CA75E" w14:textId="6087DAD6" w:rsidR="006775D8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Problem solving and solution focused in the work arena</w:t>
            </w:r>
          </w:p>
          <w:p w14:paraId="56E338EE" w14:textId="38485FC8" w:rsidR="00D1575A" w:rsidRPr="0006438C" w:rsidRDefault="00D1575A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Able to work flexibly including evening</w:t>
            </w:r>
            <w:r w:rsidR="001E1EE8" w:rsidRPr="0006438C">
              <w:rPr>
                <w:rFonts w:eastAsia="Arial" w:cs="Arial"/>
                <w:color w:val="000000" w:themeColor="text1"/>
                <w:sz w:val="24"/>
              </w:rPr>
              <w:t>s</w:t>
            </w:r>
          </w:p>
          <w:p w14:paraId="66FD791E" w14:textId="77777777" w:rsidR="006775D8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Team player</w:t>
            </w:r>
          </w:p>
        </w:tc>
      </w:tr>
      <w:tr w:rsidR="006775D8" w:rsidRPr="0006438C" w14:paraId="20DF5F77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0FF0" w14:textId="77777777" w:rsidR="006775D8" w:rsidRPr="0006438C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6438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Other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5CF5" w14:textId="77777777" w:rsidR="00D5688E" w:rsidRPr="0006438C" w:rsidRDefault="006775D8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eastAsia="Arial" w:cs="Arial"/>
                <w:color w:val="000000" w:themeColor="text1"/>
                <w:sz w:val="24"/>
              </w:rPr>
              <w:t>Access to a car with appropriate insurance and a valid driving license or be otherwise able to fulfil the mobility requirements of the post</w:t>
            </w:r>
          </w:p>
          <w:p w14:paraId="42004EE4" w14:textId="4FB191EE" w:rsidR="007F0209" w:rsidRPr="0006438C" w:rsidRDefault="007F0209" w:rsidP="00C16070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eastAsiaTheme="minorEastAsia" w:cs="Arial"/>
                <w:color w:val="000000" w:themeColor="text1"/>
                <w:sz w:val="24"/>
              </w:rPr>
            </w:pPr>
            <w:r w:rsidRPr="0006438C">
              <w:rPr>
                <w:rFonts w:cs="Arial"/>
                <w:color w:val="323232"/>
                <w:sz w:val="24"/>
              </w:rPr>
              <w:t xml:space="preserve">The Post holder will be subject to an </w:t>
            </w:r>
            <w:r w:rsidR="00D5688E" w:rsidRPr="0006438C">
              <w:rPr>
                <w:rFonts w:cs="Arial"/>
                <w:color w:val="323232"/>
                <w:sz w:val="24"/>
              </w:rPr>
              <w:t>Enhanced</w:t>
            </w:r>
            <w:r w:rsidRPr="0006438C">
              <w:rPr>
                <w:rFonts w:cs="Arial"/>
                <w:color w:val="323232"/>
                <w:sz w:val="24"/>
              </w:rPr>
              <w:t xml:space="preserve"> Access NI check</w:t>
            </w:r>
            <w:r w:rsidR="00D5688E" w:rsidRPr="0006438C">
              <w:rPr>
                <w:rFonts w:cs="Arial"/>
                <w:color w:val="323232"/>
                <w:sz w:val="24"/>
              </w:rPr>
              <w:t xml:space="preserve"> - </w:t>
            </w:r>
            <w:r w:rsidRPr="0006438C">
              <w:rPr>
                <w:rFonts w:cs="Arial"/>
                <w:color w:val="323232"/>
                <w:sz w:val="24"/>
              </w:rPr>
              <w:t>Please read Access NI Code of Practice.</w:t>
            </w:r>
          </w:p>
        </w:tc>
      </w:tr>
    </w:tbl>
    <w:p w14:paraId="7BCF903B" w14:textId="77777777" w:rsidR="00CE5432" w:rsidRPr="00BC17A7" w:rsidRDefault="00CE5432" w:rsidP="00CE5432">
      <w:pPr>
        <w:jc w:val="center"/>
        <w:rPr>
          <w:rFonts w:ascii="Arial" w:hAnsi="Arial" w:cs="Arial"/>
          <w:sz w:val="24"/>
          <w:szCs w:val="24"/>
        </w:rPr>
      </w:pPr>
      <w:r w:rsidRPr="00BC17A7">
        <w:rPr>
          <w:rFonts w:ascii="Arial" w:hAnsi="Arial" w:cs="Arial"/>
          <w:i/>
          <w:iCs/>
          <w:sz w:val="24"/>
          <w:szCs w:val="24"/>
        </w:rPr>
        <w:t>Relate NI reserves the right to enhance the criteria for short-listing purposes in the event of a large number of applications being received.</w:t>
      </w:r>
    </w:p>
    <w:p w14:paraId="4F8ABDE1" w14:textId="0FAC9746" w:rsidR="00CE5432" w:rsidRDefault="001546DC" w:rsidP="001546DC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23232"/>
        </w:rPr>
      </w:pPr>
      <w:r>
        <w:rPr>
          <w:rStyle w:val="Strong"/>
          <w:rFonts w:ascii="Arial" w:hAnsi="Arial" w:cs="Arial"/>
          <w:color w:val="323232"/>
        </w:rPr>
        <w:t>Closing Date:  5pm, 15</w:t>
      </w:r>
      <w:r w:rsidRPr="001546DC">
        <w:rPr>
          <w:rStyle w:val="Strong"/>
          <w:rFonts w:ascii="Arial" w:hAnsi="Arial" w:cs="Arial"/>
          <w:color w:val="323232"/>
          <w:vertAlign w:val="superscript"/>
        </w:rPr>
        <w:t>th</w:t>
      </w:r>
      <w:r>
        <w:rPr>
          <w:rStyle w:val="Strong"/>
          <w:rFonts w:ascii="Arial" w:hAnsi="Arial" w:cs="Arial"/>
          <w:color w:val="323232"/>
        </w:rPr>
        <w:t xml:space="preserve"> February 2022</w:t>
      </w:r>
    </w:p>
    <w:p w14:paraId="4955CE13" w14:textId="77777777" w:rsidR="00CE5432" w:rsidRDefault="00CE5432" w:rsidP="00D5688E">
      <w:pPr>
        <w:pStyle w:val="NormalWeb"/>
        <w:shd w:val="clear" w:color="auto" w:fill="FFFFFF"/>
        <w:rPr>
          <w:rStyle w:val="Strong"/>
          <w:rFonts w:ascii="Arial" w:hAnsi="Arial" w:cs="Arial"/>
          <w:color w:val="323232"/>
        </w:rPr>
      </w:pPr>
    </w:p>
    <w:p w14:paraId="7367ADC0" w14:textId="77777777" w:rsidR="00485C5D" w:rsidRPr="00485C5D" w:rsidRDefault="00485C5D" w:rsidP="007A0E66">
      <w:pPr>
        <w:pStyle w:val="NormalWeb"/>
        <w:shd w:val="clear" w:color="auto" w:fill="FFFFFF"/>
        <w:rPr>
          <w:rFonts w:ascii="Arial" w:hAnsi="Arial" w:cs="Arial"/>
          <w:color w:val="323232"/>
        </w:rPr>
      </w:pPr>
    </w:p>
    <w:sectPr w:rsidR="00485C5D" w:rsidRPr="00485C5D" w:rsidSect="0006438C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468"/>
    <w:multiLevelType w:val="hybridMultilevel"/>
    <w:tmpl w:val="253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461"/>
    <w:multiLevelType w:val="hybridMultilevel"/>
    <w:tmpl w:val="867A6996"/>
    <w:lvl w:ilvl="0" w:tplc="1994AA0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ED8"/>
    <w:multiLevelType w:val="hybridMultilevel"/>
    <w:tmpl w:val="9DF65AFE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7F09"/>
    <w:multiLevelType w:val="hybridMultilevel"/>
    <w:tmpl w:val="DEA28D7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017"/>
    <w:multiLevelType w:val="hybridMultilevel"/>
    <w:tmpl w:val="DAF2F7E6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6C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87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6D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49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E4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89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4B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0E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333B9"/>
    <w:multiLevelType w:val="hybridMultilevel"/>
    <w:tmpl w:val="0482536A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77299"/>
    <w:multiLevelType w:val="hybridMultilevel"/>
    <w:tmpl w:val="4DD8BBFE"/>
    <w:lvl w:ilvl="0" w:tplc="7076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0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AF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4D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22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63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4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46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A7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3A78"/>
    <w:multiLevelType w:val="hybridMultilevel"/>
    <w:tmpl w:val="8116AC6C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470E"/>
    <w:multiLevelType w:val="hybridMultilevel"/>
    <w:tmpl w:val="612AE044"/>
    <w:lvl w:ilvl="0" w:tplc="52EA2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C8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8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2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6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23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2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05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4D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243"/>
    <w:multiLevelType w:val="hybridMultilevel"/>
    <w:tmpl w:val="26A28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5D21"/>
    <w:multiLevelType w:val="hybridMultilevel"/>
    <w:tmpl w:val="0948556E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F"/>
    <w:rsid w:val="00005D85"/>
    <w:rsid w:val="0000671F"/>
    <w:rsid w:val="00033932"/>
    <w:rsid w:val="00046C54"/>
    <w:rsid w:val="000518C2"/>
    <w:rsid w:val="00052387"/>
    <w:rsid w:val="0006438C"/>
    <w:rsid w:val="0011552B"/>
    <w:rsid w:val="001546DC"/>
    <w:rsid w:val="00191E7D"/>
    <w:rsid w:val="001C2C1B"/>
    <w:rsid w:val="001C4491"/>
    <w:rsid w:val="001E1EE8"/>
    <w:rsid w:val="001F4CC7"/>
    <w:rsid w:val="00205412"/>
    <w:rsid w:val="00206623"/>
    <w:rsid w:val="00233B32"/>
    <w:rsid w:val="00234FFA"/>
    <w:rsid w:val="002556EE"/>
    <w:rsid w:val="00277453"/>
    <w:rsid w:val="002D04B8"/>
    <w:rsid w:val="002D6028"/>
    <w:rsid w:val="002E3520"/>
    <w:rsid w:val="002E541A"/>
    <w:rsid w:val="00302700"/>
    <w:rsid w:val="0035649A"/>
    <w:rsid w:val="00356B0E"/>
    <w:rsid w:val="003A7733"/>
    <w:rsid w:val="003C132B"/>
    <w:rsid w:val="003D7518"/>
    <w:rsid w:val="003E5EE4"/>
    <w:rsid w:val="00413AED"/>
    <w:rsid w:val="00426711"/>
    <w:rsid w:val="004455B1"/>
    <w:rsid w:val="00463734"/>
    <w:rsid w:val="00480EC4"/>
    <w:rsid w:val="00485C5D"/>
    <w:rsid w:val="004B5127"/>
    <w:rsid w:val="004D0DD4"/>
    <w:rsid w:val="004D7530"/>
    <w:rsid w:val="0050157A"/>
    <w:rsid w:val="005200D2"/>
    <w:rsid w:val="00522326"/>
    <w:rsid w:val="00545CB6"/>
    <w:rsid w:val="005509FA"/>
    <w:rsid w:val="0056199A"/>
    <w:rsid w:val="00577223"/>
    <w:rsid w:val="005C2927"/>
    <w:rsid w:val="005D60B8"/>
    <w:rsid w:val="00631A8B"/>
    <w:rsid w:val="0067354C"/>
    <w:rsid w:val="006775D8"/>
    <w:rsid w:val="00685D74"/>
    <w:rsid w:val="006B184F"/>
    <w:rsid w:val="006C0B57"/>
    <w:rsid w:val="006C0E81"/>
    <w:rsid w:val="006C6386"/>
    <w:rsid w:val="006F1584"/>
    <w:rsid w:val="0070021B"/>
    <w:rsid w:val="00724A5A"/>
    <w:rsid w:val="007A0E66"/>
    <w:rsid w:val="007D511C"/>
    <w:rsid w:val="007D6EE7"/>
    <w:rsid w:val="007E6741"/>
    <w:rsid w:val="007F0209"/>
    <w:rsid w:val="007F4D1F"/>
    <w:rsid w:val="00852670"/>
    <w:rsid w:val="0085734B"/>
    <w:rsid w:val="00882962"/>
    <w:rsid w:val="00884CF2"/>
    <w:rsid w:val="008923BD"/>
    <w:rsid w:val="0089548A"/>
    <w:rsid w:val="008C14AE"/>
    <w:rsid w:val="00904D91"/>
    <w:rsid w:val="0090769E"/>
    <w:rsid w:val="00953852"/>
    <w:rsid w:val="00956E6C"/>
    <w:rsid w:val="009635B8"/>
    <w:rsid w:val="00967A74"/>
    <w:rsid w:val="00970BD7"/>
    <w:rsid w:val="009925A7"/>
    <w:rsid w:val="009950D1"/>
    <w:rsid w:val="009A224A"/>
    <w:rsid w:val="009E1875"/>
    <w:rsid w:val="009E2A48"/>
    <w:rsid w:val="009F0151"/>
    <w:rsid w:val="009F28AC"/>
    <w:rsid w:val="00A11628"/>
    <w:rsid w:val="00A210ED"/>
    <w:rsid w:val="00A67DDF"/>
    <w:rsid w:val="00A86EE3"/>
    <w:rsid w:val="00A9493C"/>
    <w:rsid w:val="00AA5EAB"/>
    <w:rsid w:val="00AB329E"/>
    <w:rsid w:val="00AE477D"/>
    <w:rsid w:val="00B5183C"/>
    <w:rsid w:val="00B77CAA"/>
    <w:rsid w:val="00B97023"/>
    <w:rsid w:val="00BB2A48"/>
    <w:rsid w:val="00BC4636"/>
    <w:rsid w:val="00BC7872"/>
    <w:rsid w:val="00BF04ED"/>
    <w:rsid w:val="00C04863"/>
    <w:rsid w:val="00C11A12"/>
    <w:rsid w:val="00C130C9"/>
    <w:rsid w:val="00C16070"/>
    <w:rsid w:val="00C26BFD"/>
    <w:rsid w:val="00C61876"/>
    <w:rsid w:val="00CB631E"/>
    <w:rsid w:val="00CD1C63"/>
    <w:rsid w:val="00CE5432"/>
    <w:rsid w:val="00D11592"/>
    <w:rsid w:val="00D1575A"/>
    <w:rsid w:val="00D51817"/>
    <w:rsid w:val="00D5688E"/>
    <w:rsid w:val="00D64D9D"/>
    <w:rsid w:val="00DA6138"/>
    <w:rsid w:val="00DC26A8"/>
    <w:rsid w:val="00DD14E8"/>
    <w:rsid w:val="00DF4232"/>
    <w:rsid w:val="00E02BAA"/>
    <w:rsid w:val="00E31856"/>
    <w:rsid w:val="00E63B04"/>
    <w:rsid w:val="00E75761"/>
    <w:rsid w:val="00E80DCE"/>
    <w:rsid w:val="00E8258D"/>
    <w:rsid w:val="00EB3B2B"/>
    <w:rsid w:val="00EC5A68"/>
    <w:rsid w:val="00ED2406"/>
    <w:rsid w:val="00ED2520"/>
    <w:rsid w:val="00EE178D"/>
    <w:rsid w:val="00EF3DD6"/>
    <w:rsid w:val="00F41630"/>
    <w:rsid w:val="00F51081"/>
    <w:rsid w:val="00F61448"/>
    <w:rsid w:val="00F61F62"/>
    <w:rsid w:val="00F9461F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EC03"/>
  <w15:chartTrackingRefBased/>
  <w15:docId w15:val="{9AD3AE07-A391-4E82-B1EF-CFF3566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F3DD6"/>
    <w:pPr>
      <w:keepNext/>
      <w:tabs>
        <w:tab w:val="left" w:pos="2520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0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0EC4"/>
    <w:rPr>
      <w:b/>
      <w:bCs/>
    </w:rPr>
  </w:style>
  <w:style w:type="character" w:customStyle="1" w:styleId="job-skills-pills">
    <w:name w:val="job-skills-pills"/>
    <w:basedOn w:val="DefaultParagraphFont"/>
    <w:rsid w:val="00480EC4"/>
  </w:style>
  <w:style w:type="character" w:customStyle="1" w:styleId="Heading3Char">
    <w:name w:val="Heading 3 Char"/>
    <w:basedOn w:val="DefaultParagraphFont"/>
    <w:link w:val="Heading3"/>
    <w:rsid w:val="00EF3DD6"/>
    <w:rPr>
      <w:rFonts w:ascii="Arial" w:eastAsia="Times New Roman" w:hAnsi="Arial" w:cs="Times New Roman"/>
      <w:b/>
      <w:bCs/>
      <w:szCs w:val="24"/>
      <w:u w:val="single"/>
    </w:rPr>
  </w:style>
  <w:style w:type="paragraph" w:styleId="ListParagraph">
    <w:name w:val="List Paragraph"/>
    <w:basedOn w:val="Normal"/>
    <w:qFormat/>
    <w:rsid w:val="006775D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Wright</dc:creator>
  <cp:keywords/>
  <dc:description/>
  <cp:lastModifiedBy>Emma Irwin</cp:lastModifiedBy>
  <cp:revision>5</cp:revision>
  <dcterms:created xsi:type="dcterms:W3CDTF">2022-02-01T10:11:00Z</dcterms:created>
  <dcterms:modified xsi:type="dcterms:W3CDTF">2022-02-01T11:11:00Z</dcterms:modified>
</cp:coreProperties>
</file>